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2F" w:rsidRDefault="001B702F" w:rsidP="001B702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 w:rsidRPr="00B66B1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</w:t>
      </w: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туп до публічної інформації» за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>червень 2020 року</w:t>
      </w:r>
    </w:p>
    <w:p w:rsidR="001B702F" w:rsidRPr="00B66B1C" w:rsidRDefault="001B702F" w:rsidP="001B702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1B702F" w:rsidRPr="00B66B1C" w:rsidRDefault="001B702F" w:rsidP="001B702F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val="ru-RU" w:eastAsia="uk-UA"/>
        </w:rPr>
      </w:pPr>
    </w:p>
    <w:p w:rsidR="001B702F" w:rsidRPr="00B66B1C" w:rsidRDefault="001B702F" w:rsidP="001B702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B702F" w:rsidRPr="00B66B1C" w:rsidRDefault="001B702F" w:rsidP="001B702F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Доступ до публічної інформації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Головного управляння </w:t>
      </w:r>
      <w:proofErr w:type="spellStart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Держгеокадастру</w:t>
      </w:r>
      <w:proofErr w:type="spellEnd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у Вінницькій області, забезпечується шляхом:</w:t>
      </w:r>
    </w:p>
    <w:p w:rsidR="001B702F" w:rsidRPr="00B66B1C" w:rsidRDefault="001B702F" w:rsidP="001B702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B702F" w:rsidRPr="00B66B1C" w:rsidRDefault="001B702F" w:rsidP="001B702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B66B1C">
        <w:t xml:space="preserve">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http://vinnytska.land.gov.ua/ ;</w:t>
      </w:r>
    </w:p>
    <w:p w:rsidR="001B702F" w:rsidRPr="00B66B1C" w:rsidRDefault="001B702F" w:rsidP="001B702F">
      <w:pPr>
        <w:pStyle w:val="a3"/>
        <w:numPr>
          <w:ilvl w:val="0"/>
          <w:numId w:val="4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1B702F" w:rsidRPr="00B66B1C" w:rsidRDefault="001B702F" w:rsidP="001B702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B702F" w:rsidRPr="00B66B1C" w:rsidRDefault="001B702F" w:rsidP="001B702F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Головним управлінням </w:t>
      </w:r>
      <w:proofErr w:type="spellStart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Держгеокадастру</w:t>
      </w:r>
      <w:proofErr w:type="spellEnd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1B702F" w:rsidRPr="00B66B1C" w:rsidRDefault="001B702F" w:rsidP="001B702F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B702F" w:rsidRDefault="001B702F" w:rsidP="001B702F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інформації про діяльність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Головного  управління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Держгеокадастру</w:t>
      </w:r>
      <w:proofErr w:type="spellEnd"/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обмежується,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на підставі  статті 6  Закону України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 «Про доступ до публічної інформації»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, 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якщо вказана інформація віднесена до інформ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ації з обмеженим доступом (конфі</w:t>
      </w:r>
      <w:r w:rsidRPr="00B66B1C">
        <w:rPr>
          <w:rFonts w:ascii="Tahoma" w:hAnsi="Tahoma" w:cs="Tahoma"/>
          <w:bCs/>
          <w:color w:val="000000"/>
          <w:sz w:val="28"/>
          <w:szCs w:val="28"/>
          <w:lang w:eastAsia="uk-UA"/>
        </w:rPr>
        <w:t>денцій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на, таємна, службова) </w:t>
      </w:r>
    </w:p>
    <w:p w:rsidR="001B702F" w:rsidRPr="00B66B1C" w:rsidRDefault="001B702F" w:rsidP="001B702F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1B702F" w:rsidRPr="004B0987" w:rsidRDefault="001B702F" w:rsidP="001B702F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4B0987"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1B702F" w:rsidRPr="004B0987" w:rsidRDefault="001B702F" w:rsidP="001B702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  <w:r w:rsidRPr="001572BB">
        <w:rPr>
          <w:rFonts w:ascii="Tahoma" w:hAnsi="Tahoma" w:cs="Tahoma"/>
          <w:sz w:val="28"/>
          <w:szCs w:val="28"/>
        </w:rPr>
        <w:t>У звітному періоді на розгляд</w:t>
      </w:r>
      <w:r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надійшло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52 запити</w:t>
      </w:r>
      <w:r w:rsidRPr="004B0987"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1B702F" w:rsidRPr="004B0987" w:rsidRDefault="001B702F" w:rsidP="001B702F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</w:p>
    <w:p w:rsidR="001B702F" w:rsidRPr="004B0987" w:rsidRDefault="001B702F" w:rsidP="001B70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1B702F" w:rsidRPr="004B0987" w:rsidRDefault="001B702F" w:rsidP="001B7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Особисто-</w:t>
      </w:r>
      <w:r>
        <w:rPr>
          <w:rFonts w:ascii="Tahoma" w:hAnsi="Tahoma" w:cs="Tahoma"/>
          <w:sz w:val="28"/>
          <w:szCs w:val="28"/>
          <w:lang w:eastAsia="uk-UA"/>
        </w:rPr>
        <w:t>0;</w:t>
      </w:r>
    </w:p>
    <w:p w:rsidR="001B702F" w:rsidRPr="004B0987" w:rsidRDefault="001B702F" w:rsidP="001B7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Телефоном-0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1B702F" w:rsidRPr="004B0987" w:rsidRDefault="001B702F" w:rsidP="001B7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Електронною поштою-</w:t>
      </w:r>
      <w:r>
        <w:rPr>
          <w:rFonts w:ascii="Tahoma" w:hAnsi="Tahoma" w:cs="Tahoma"/>
          <w:sz w:val="28"/>
          <w:szCs w:val="28"/>
          <w:lang w:eastAsia="uk-UA"/>
        </w:rPr>
        <w:t>14;</w:t>
      </w:r>
    </w:p>
    <w:p w:rsidR="001B702F" w:rsidRPr="004B0987" w:rsidRDefault="001B702F" w:rsidP="001B702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Засобами поштового зв</w:t>
      </w:r>
      <w:r w:rsidRPr="004B0987">
        <w:rPr>
          <w:rFonts w:ascii="Tahoma" w:hAnsi="Tahoma" w:cs="Tahoma"/>
          <w:sz w:val="28"/>
          <w:szCs w:val="28"/>
          <w:lang w:val="en-US" w:eastAsia="uk-UA"/>
        </w:rPr>
        <w:t>’</w:t>
      </w:r>
      <w:r w:rsidRPr="004B0987">
        <w:rPr>
          <w:rFonts w:ascii="Tahoma" w:hAnsi="Tahoma" w:cs="Tahoma"/>
          <w:sz w:val="28"/>
          <w:szCs w:val="28"/>
          <w:lang w:eastAsia="uk-UA"/>
        </w:rPr>
        <w:t>язку-</w:t>
      </w:r>
      <w:r>
        <w:rPr>
          <w:rFonts w:ascii="Tahoma" w:hAnsi="Tahoma" w:cs="Tahoma"/>
          <w:sz w:val="28"/>
          <w:szCs w:val="28"/>
          <w:lang w:eastAsia="uk-UA"/>
        </w:rPr>
        <w:t>38.</w:t>
      </w:r>
    </w:p>
    <w:p w:rsidR="001B702F" w:rsidRPr="004B0987" w:rsidRDefault="001B702F" w:rsidP="001B702F">
      <w:pPr>
        <w:pStyle w:val="a3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</w:p>
    <w:p w:rsidR="001B702F" w:rsidRPr="004B0987" w:rsidRDefault="001B702F" w:rsidP="001B70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 xml:space="preserve">Щодо категорії запитувачів, які звернулись </w:t>
      </w:r>
      <w:r>
        <w:rPr>
          <w:rFonts w:ascii="Tahoma" w:hAnsi="Tahoma" w:cs="Tahoma"/>
          <w:b/>
          <w:bCs/>
          <w:sz w:val="28"/>
          <w:szCs w:val="28"/>
          <w:lang w:eastAsia="uk-UA"/>
        </w:rPr>
        <w:t>до Головного</w:t>
      </w: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 xml:space="preserve"> управління </w:t>
      </w:r>
      <w:proofErr w:type="spellStart"/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>Держгеокадастру</w:t>
      </w:r>
      <w:proofErr w:type="spellEnd"/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 xml:space="preserve"> у Вінницькій області:</w:t>
      </w:r>
    </w:p>
    <w:p w:rsidR="001B702F" w:rsidRPr="004B0987" w:rsidRDefault="001B702F" w:rsidP="001B70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bCs/>
          <w:sz w:val="28"/>
          <w:szCs w:val="28"/>
          <w:lang w:eastAsia="uk-UA"/>
        </w:rPr>
        <w:t> </w:t>
      </w:r>
    </w:p>
    <w:p w:rsidR="001B702F" w:rsidRPr="004B0987" w:rsidRDefault="001B702F" w:rsidP="001B702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фізичні особи-</w:t>
      </w:r>
      <w:r>
        <w:rPr>
          <w:rFonts w:ascii="Tahoma" w:hAnsi="Tahoma" w:cs="Tahoma"/>
          <w:sz w:val="28"/>
          <w:szCs w:val="28"/>
          <w:lang w:eastAsia="uk-UA"/>
        </w:rPr>
        <w:t>43;</w:t>
      </w:r>
    </w:p>
    <w:p w:rsidR="001B702F" w:rsidRPr="004B0987" w:rsidRDefault="001B702F" w:rsidP="001B702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юридичні особи-</w:t>
      </w:r>
      <w:r>
        <w:rPr>
          <w:rFonts w:ascii="Tahoma" w:hAnsi="Tahoma" w:cs="Tahoma"/>
          <w:sz w:val="28"/>
          <w:szCs w:val="28"/>
          <w:lang w:eastAsia="uk-UA"/>
        </w:rPr>
        <w:t>4;</w:t>
      </w:r>
    </w:p>
    <w:p w:rsidR="001B702F" w:rsidRPr="004B0987" w:rsidRDefault="001B702F" w:rsidP="001B702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об’єднання громадян, без статусу юридичної особи-0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1B702F" w:rsidRPr="004B0987" w:rsidRDefault="001B702F" w:rsidP="001B702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lastRenderedPageBreak/>
        <w:t>представники засобів масової інформації-</w:t>
      </w:r>
      <w:r>
        <w:rPr>
          <w:rFonts w:ascii="Tahoma" w:hAnsi="Tahoma" w:cs="Tahoma"/>
          <w:sz w:val="28"/>
          <w:szCs w:val="28"/>
          <w:lang w:eastAsia="uk-UA"/>
        </w:rPr>
        <w:t>0;</w:t>
      </w:r>
    </w:p>
    <w:p w:rsidR="001B702F" w:rsidRPr="004B0987" w:rsidRDefault="001B702F" w:rsidP="001B702F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громадські організації, партії-</w:t>
      </w:r>
      <w:r>
        <w:rPr>
          <w:rFonts w:ascii="Tahoma" w:hAnsi="Tahoma" w:cs="Tahoma"/>
          <w:sz w:val="28"/>
          <w:szCs w:val="28"/>
          <w:lang w:eastAsia="uk-UA"/>
        </w:rPr>
        <w:t>5.</w:t>
      </w:r>
    </w:p>
    <w:p w:rsidR="001B702F" w:rsidRPr="00233D08" w:rsidRDefault="001B702F" w:rsidP="001B702F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val="en-US" w:eastAsia="uk-UA"/>
        </w:rPr>
      </w:pPr>
    </w:p>
    <w:p w:rsidR="001B702F" w:rsidRPr="004B0987" w:rsidRDefault="001B702F" w:rsidP="001B702F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4B0987">
        <w:rPr>
          <w:rFonts w:ascii="Tahoma" w:hAnsi="Tahoma" w:cs="Tahoma"/>
          <w:b/>
          <w:sz w:val="28"/>
          <w:szCs w:val="28"/>
          <w:lang w:eastAsia="uk-UA"/>
        </w:rPr>
        <w:t>За видом інформації:</w:t>
      </w:r>
    </w:p>
    <w:p w:rsidR="001B702F" w:rsidRPr="004B0987" w:rsidRDefault="001B702F" w:rsidP="001B702F">
      <w:pPr>
        <w:pStyle w:val="a3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-про надання інформації, яка створюється в процесі ведення Державного земельного кадастру-</w:t>
      </w:r>
      <w:r>
        <w:rPr>
          <w:rFonts w:ascii="Tahoma" w:hAnsi="Tahoma" w:cs="Tahoma"/>
          <w:sz w:val="28"/>
          <w:szCs w:val="28"/>
          <w:lang w:eastAsia="uk-UA"/>
        </w:rPr>
        <w:t>9</w:t>
      </w:r>
      <w:r w:rsidRPr="004B0987">
        <w:rPr>
          <w:rFonts w:ascii="Tahoma" w:hAnsi="Tahoma" w:cs="Tahoma"/>
          <w:sz w:val="28"/>
          <w:szCs w:val="28"/>
          <w:lang w:eastAsia="uk-UA"/>
        </w:rPr>
        <w:t>;</w:t>
      </w:r>
    </w:p>
    <w:p w:rsidR="001B702F" w:rsidRDefault="001B702F" w:rsidP="001B70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 w:rsidRPr="004B0987">
        <w:rPr>
          <w:rFonts w:ascii="Tahoma" w:hAnsi="Tahoma" w:cs="Tahoma"/>
          <w:sz w:val="28"/>
          <w:szCs w:val="28"/>
          <w:lang w:eastAsia="uk-UA"/>
        </w:rPr>
        <w:t>про надання інформації з питань, що виникли при розпорядженні землями державної власності та наявні вільні земельні ділянки-</w:t>
      </w:r>
      <w:r>
        <w:rPr>
          <w:rFonts w:ascii="Tahoma" w:hAnsi="Tahoma" w:cs="Tahoma"/>
          <w:sz w:val="28"/>
          <w:szCs w:val="28"/>
          <w:lang w:eastAsia="uk-UA"/>
        </w:rPr>
        <w:t>43</w:t>
      </w:r>
      <w:r w:rsidRPr="004B0987">
        <w:rPr>
          <w:rFonts w:ascii="Tahoma" w:hAnsi="Tahoma" w:cs="Tahoma"/>
          <w:sz w:val="28"/>
          <w:szCs w:val="28"/>
          <w:lang w:eastAsia="uk-UA"/>
        </w:rPr>
        <w:t>;</w:t>
      </w:r>
    </w:p>
    <w:p w:rsidR="001B702F" w:rsidRDefault="001B702F" w:rsidP="001B70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інформації, щодо оренди земельних ділянок-0;</w:t>
      </w:r>
    </w:p>
    <w:p w:rsidR="001B702F" w:rsidRDefault="001B702F" w:rsidP="001B70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 w:rsidRPr="003C2A30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щодо питань, які виникають в процесі безоплатної приватизації</w:t>
      </w:r>
      <w:r>
        <w:rPr>
          <w:rFonts w:ascii="Tahoma" w:hAnsi="Tahoma" w:cs="Tahoma"/>
          <w:color w:val="000000"/>
          <w:sz w:val="28"/>
          <w:szCs w:val="28"/>
          <w:lang w:eastAsia="uk-UA"/>
        </w:rPr>
        <w:t>-0;</w:t>
      </w:r>
    </w:p>
    <w:p w:rsidR="001B702F" w:rsidRDefault="001B702F" w:rsidP="001B70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земель-0;</w:t>
      </w:r>
    </w:p>
    <w:p w:rsidR="001B702F" w:rsidRDefault="001B702F" w:rsidP="001B70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 w:rsidRPr="0095770A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питань проведенн</w:t>
      </w:r>
      <w:r>
        <w:rPr>
          <w:rFonts w:ascii="Tahoma" w:hAnsi="Tahoma" w:cs="Tahoma"/>
          <w:color w:val="000000"/>
          <w:sz w:val="28"/>
          <w:szCs w:val="28"/>
          <w:lang w:eastAsia="uk-UA"/>
        </w:rPr>
        <w:t>я земельних торгів і аукціонів-0;</w:t>
      </w:r>
    </w:p>
    <w:p w:rsidR="001B702F" w:rsidRPr="0095770A" w:rsidRDefault="001B702F" w:rsidP="001B70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фінансового забезпечення ГУ Держгеокадастру-0.</w:t>
      </w:r>
    </w:p>
    <w:p w:rsidR="001B702F" w:rsidRDefault="001B702F" w:rsidP="001B702F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</w:p>
    <w:p w:rsidR="001B702F" w:rsidRDefault="001B702F" w:rsidP="001B702F">
      <w:pPr>
        <w:pStyle w:val="a4"/>
        <w:shd w:val="clear" w:color="auto" w:fill="FFFFFF"/>
        <w:spacing w:before="0" w:beforeAutospacing="0" w:after="225" w:afterAutospacing="0"/>
        <w:ind w:firstLine="708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</w:t>
      </w:r>
      <w:r w:rsidRPr="007D096B">
        <w:rPr>
          <w:rFonts w:ascii="Tahoma" w:hAnsi="Tahoma" w:cs="Tahoma"/>
          <w:sz w:val="28"/>
          <w:szCs w:val="28"/>
        </w:rPr>
        <w:t>, що з</w:t>
      </w: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</w:t>
      </w:r>
      <w:proofErr w:type="spellStart"/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Держгеокадастру</w:t>
      </w:r>
      <w:proofErr w:type="spellEnd"/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 у Вінницькій області: </w:t>
      </w:r>
    </w:p>
    <w:p w:rsidR="001B702F" w:rsidRPr="00B66B1C" w:rsidRDefault="001B702F" w:rsidP="001B702F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B66B1C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1B702F" w:rsidRPr="007D096B" w:rsidRDefault="001B702F" w:rsidP="001B702F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 w:rsidRPr="007D096B">
          <w:rPr>
            <w:rStyle w:val="a5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>
        <w:rPr>
          <w:rStyle w:val="a6"/>
          <w:rFonts w:ascii="Tahoma" w:hAnsi="Tahoma" w:cs="Tahoma"/>
          <w:sz w:val="28"/>
          <w:szCs w:val="28"/>
          <w:shd w:val="clear" w:color="auto" w:fill="F1F1F1"/>
        </w:rPr>
        <w:t>;</w:t>
      </w:r>
    </w:p>
    <w:p w:rsidR="001B702F" w:rsidRDefault="001B702F" w:rsidP="001B702F">
      <w:pPr>
        <w:pStyle w:val="a4"/>
        <w:shd w:val="clear" w:color="auto" w:fill="FFFFFF"/>
        <w:spacing w:before="0" w:beforeAutospacing="0" w:after="225" w:afterAutospacing="0"/>
        <w:jc w:val="both"/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</w:pPr>
      <w:r w:rsidRPr="007D096B"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тел</w:t>
      </w: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>ефоном/факсом – (0432) 52-54-64;</w:t>
      </w:r>
    </w:p>
    <w:p w:rsidR="001B702F" w:rsidRPr="007D096B" w:rsidRDefault="001B702F" w:rsidP="001B702F">
      <w:pPr>
        <w:pStyle w:val="a4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sz w:val="28"/>
          <w:szCs w:val="28"/>
        </w:rPr>
      </w:pPr>
      <w:r>
        <w:rPr>
          <w:rStyle w:val="a6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B66B1C">
        <w:rPr>
          <w:rFonts w:ascii="Tahoma" w:hAnsi="Tahoma" w:cs="Tahoma"/>
          <w:bCs/>
          <w:color w:val="000000"/>
          <w:sz w:val="28"/>
          <w:szCs w:val="28"/>
        </w:rPr>
        <w:t>http://vinnytska.land.gov.ua/</w:t>
      </w:r>
      <w:r>
        <w:rPr>
          <w:rFonts w:ascii="Tahoma" w:hAnsi="Tahoma" w:cs="Tahoma"/>
          <w:bCs/>
          <w:color w:val="000000"/>
          <w:sz w:val="28"/>
          <w:szCs w:val="28"/>
        </w:rPr>
        <w:t>.</w:t>
      </w:r>
    </w:p>
    <w:p w:rsidR="001B702F" w:rsidRPr="007D096B" w:rsidRDefault="001B702F" w:rsidP="001B702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1B702F" w:rsidRPr="007D096B" w:rsidRDefault="001B702F" w:rsidP="001B702F">
      <w:pPr>
        <w:rPr>
          <w:rFonts w:ascii="Tahoma" w:hAnsi="Tahoma" w:cs="Tahoma"/>
          <w:sz w:val="28"/>
          <w:szCs w:val="28"/>
        </w:rPr>
      </w:pPr>
    </w:p>
    <w:p w:rsidR="001B702F" w:rsidRPr="007D096B" w:rsidRDefault="001B702F" w:rsidP="001B702F">
      <w:pPr>
        <w:rPr>
          <w:rFonts w:ascii="Tahoma" w:hAnsi="Tahoma" w:cs="Tahoma"/>
          <w:sz w:val="28"/>
          <w:szCs w:val="28"/>
        </w:rPr>
      </w:pPr>
    </w:p>
    <w:p w:rsidR="006F1145" w:rsidRDefault="006F1145">
      <w:bookmarkStart w:id="0" w:name="_GoBack"/>
      <w:bookmarkEnd w:id="0"/>
    </w:p>
    <w:sectPr w:rsidR="006F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F"/>
    <w:rsid w:val="001B702F"/>
    <w:rsid w:val="006F1145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2754-1468-40A2-8D6F-CFEA3146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2F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B702F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1B70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Артур Пітік</cp:lastModifiedBy>
  <cp:revision>2</cp:revision>
  <dcterms:created xsi:type="dcterms:W3CDTF">2020-07-02T06:27:00Z</dcterms:created>
  <dcterms:modified xsi:type="dcterms:W3CDTF">2020-07-02T06:27:00Z</dcterms:modified>
</cp:coreProperties>
</file>