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931D71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:rsidR="00DD00C2" w:rsidRPr="00DD00C2" w:rsidRDefault="000252C1" w:rsidP="00310B13">
      <w:pPr>
        <w:pStyle w:val="a3"/>
        <w:tabs>
          <w:tab w:val="left" w:pos="851"/>
        </w:tabs>
        <w:spacing w:after="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Головне управління Держгеокадастру у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Вінницькій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області</w:t>
      </w:r>
      <w:r w:rsidR="00DD00C2" w:rsidRPr="00DD00C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00C2" w:rsidRPr="00DD00C2" w:rsidRDefault="00DD00C2" w:rsidP="00310B13">
      <w:pPr>
        <w:pStyle w:val="a3"/>
        <w:tabs>
          <w:tab w:val="left" w:pos="851"/>
        </w:tabs>
        <w:spacing w:after="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Келецька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63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м.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Вінниця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 xml:space="preserve"> Вінницька обл.,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>21027</w:t>
      </w:r>
      <w:r w:rsidR="000C63E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00C2" w:rsidRPr="00DD00C2" w:rsidRDefault="0035613D" w:rsidP="00310B13">
      <w:pPr>
        <w:pStyle w:val="a3"/>
        <w:tabs>
          <w:tab w:val="left" w:pos="851"/>
        </w:tabs>
        <w:spacing w:after="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код </w:t>
      </w:r>
      <w:r w:rsidR="000C63E5">
        <w:rPr>
          <w:rFonts w:ascii="Times New Roman" w:eastAsia="Times New Roman" w:hAnsi="Times New Roman"/>
          <w:sz w:val="24"/>
          <w:szCs w:val="24"/>
          <w:lang w:eastAsia="ru-RU"/>
        </w:rPr>
        <w:t xml:space="preserve"> ЄДРПОУ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39767547</w:t>
      </w:r>
      <w:r w:rsidR="000C63E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D00C2" w:rsidRPr="00DD00C2" w:rsidRDefault="00DD00C2" w:rsidP="00310B13">
      <w:pPr>
        <w:pStyle w:val="a3"/>
        <w:tabs>
          <w:tab w:val="left" w:pos="851"/>
        </w:tabs>
        <w:spacing w:after="120" w:line="240" w:lineRule="auto"/>
        <w:ind w:left="425" w:firstLine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категорія замовника – орган державної влади.</w:t>
      </w:r>
    </w:p>
    <w:p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CB0FAA" w:rsidRPr="002B4BE2" w:rsidRDefault="00310B13" w:rsidP="00310B1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CB0FAA" w:rsidRPr="002B4B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0252C1" w:rsidRPr="000252C1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71350000-6</w:t>
      </w:r>
      <w:r w:rsidR="002B4BE2" w:rsidRPr="002B4BE2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- </w:t>
      </w:r>
      <w:r w:rsidR="000252C1" w:rsidRPr="000252C1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Науково-технічні послуги в галузі інженерії </w:t>
      </w:r>
      <w:r w:rsidR="002B4BE2" w:rsidRPr="002B4BE2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(</w:t>
      </w:r>
      <w:r w:rsidR="001819BC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надання послуги з п</w:t>
      </w:r>
      <w:r w:rsidR="000252C1" w:rsidRPr="000252C1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роведення державної інвентаризації земель </w:t>
      </w:r>
      <w:r w:rsidR="00A64826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державної власності на території</w:t>
      </w:r>
      <w:r w:rsidR="000252C1" w:rsidRPr="000252C1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 </w:t>
      </w:r>
      <w:r w:rsidR="0035613D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Вінницькій </w:t>
      </w:r>
      <w:r w:rsidR="000252C1" w:rsidRPr="000252C1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 області</w:t>
      </w:r>
      <w:r w:rsidR="002B4BE2" w:rsidRPr="002B4BE2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)</w:t>
      </w:r>
      <w:r w:rsidR="00CB0FAA" w:rsidRPr="002B4B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DD00C2" w:rsidRPr="00456EF8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</w:p>
    <w:p w:rsidR="00DD00C2" w:rsidRPr="007839AC" w:rsidRDefault="00310B13" w:rsidP="007B0549">
      <w:pPr>
        <w:pStyle w:val="a3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1251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5613D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B0549" w:rsidRPr="001251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B054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54C10" w:rsidRPr="00C54C10">
        <w:rPr>
          <w:rFonts w:ascii="Times New Roman" w:eastAsia="Times New Roman" w:hAnsi="Times New Roman"/>
          <w:sz w:val="24"/>
          <w:szCs w:val="24"/>
          <w:lang w:val="en-US" w:eastAsia="ru-RU"/>
        </w:rPr>
        <w:t>UA-2021-10-28-011004-a</w:t>
      </w:r>
      <w:bookmarkStart w:id="0" w:name="_GoBack"/>
      <w:bookmarkEnd w:id="0"/>
    </w:p>
    <w:p w:rsidR="000B1F80" w:rsidRPr="00456EF8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56EF8">
        <w:rPr>
          <w:rFonts w:ascii="Times New Roman" w:hAnsi="Times New Roman"/>
          <w:sz w:val="24"/>
          <w:szCs w:val="24"/>
        </w:rPr>
        <w:t xml:space="preserve"> </w:t>
      </w:r>
    </w:p>
    <w:p w:rsidR="000A6F49" w:rsidRDefault="00313B41" w:rsidP="000A6F4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  <w:lang w:val="uk-UA"/>
        </w:rPr>
      </w:pPr>
      <w:r w:rsidRPr="00313B41">
        <w:rPr>
          <w:bCs/>
          <w:color w:val="000000"/>
          <w:lang w:val="uk-UA"/>
        </w:rPr>
        <w:t xml:space="preserve">Державна інвентаризація земель державної власності проводиться на підставі </w:t>
      </w:r>
      <w:r w:rsidR="001A43AB" w:rsidRPr="001A43AB">
        <w:rPr>
          <w:lang w:val="uk-UA"/>
        </w:rPr>
        <w:t>розпорядження Вінницької обласної державної адміністрації від 02 серпня 2021 №582, 584, від 13 серпня 2021 №609, розпорядження Гайсинської районної державної адміністрації від 04 серпня 2021 №170, №171, накази Головного управління Держгеокадастру в Вінницькій області від 12 липня 2021 року № 59-ІЗ від,</w:t>
      </w:r>
      <w:r w:rsidR="001A43AB" w:rsidRPr="001A43AB">
        <w:rPr>
          <w:b/>
          <w:lang w:val="uk-UA"/>
        </w:rPr>
        <w:t xml:space="preserve"> </w:t>
      </w:r>
      <w:r w:rsidR="001A43AB" w:rsidRPr="001A43AB">
        <w:rPr>
          <w:lang w:val="uk-UA"/>
        </w:rPr>
        <w:t>від 05 серпня 2021 року № 60-ІЗ, № 63-ІЗ, від 17 серпня 2021 року № 65-ІЗ про проведення державної інвентаризації земель</w:t>
      </w:r>
      <w:r w:rsidRPr="00313B41">
        <w:rPr>
          <w:bCs/>
          <w:color w:val="000000"/>
          <w:lang w:val="uk-UA"/>
        </w:rPr>
        <w:t>», відповідно до вимог Земельного кодексу України, законів України «Про землеустрій», «Про Державний земельний кадастр», та інших нормативно-правових актів, що встановлюють вимоги до проведення інвентаризації земель.</w:t>
      </w:r>
      <w:r>
        <w:rPr>
          <w:bCs/>
          <w:color w:val="000000"/>
          <w:lang w:val="uk-UA"/>
        </w:rPr>
        <w:t xml:space="preserve"> </w:t>
      </w:r>
    </w:p>
    <w:p w:rsidR="004C5515" w:rsidRDefault="00313B41" w:rsidP="000A6F4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  <w:lang w:val="uk-UA"/>
        </w:rPr>
      </w:pPr>
      <w:r w:rsidRPr="00313B41">
        <w:rPr>
          <w:bCs/>
          <w:color w:val="000000"/>
          <w:lang w:val="uk-UA"/>
        </w:rPr>
        <w:t>Відповідно до пункту 5 Порядку проведення інвентаризації земель, затвердженого постановою Кабінету Міністрів України від 5 червня 2019</w:t>
      </w:r>
      <w:r w:rsidR="007B0549">
        <w:rPr>
          <w:bCs/>
          <w:color w:val="000000"/>
          <w:lang w:val="uk-UA"/>
        </w:rPr>
        <w:t xml:space="preserve"> </w:t>
      </w:r>
      <w:r w:rsidRPr="00313B41">
        <w:rPr>
          <w:bCs/>
          <w:color w:val="000000"/>
          <w:lang w:val="uk-UA"/>
        </w:rPr>
        <w:t>р. № 476, об’єктами проведення інвентаризації земель є території адміністративно-територіальних одиниць або їх частини.</w:t>
      </w:r>
      <w:r>
        <w:rPr>
          <w:bCs/>
          <w:color w:val="000000"/>
          <w:lang w:val="uk-UA"/>
        </w:rPr>
        <w:t xml:space="preserve"> </w:t>
      </w:r>
      <w:r w:rsidR="004C5515">
        <w:rPr>
          <w:bCs/>
          <w:color w:val="000000"/>
          <w:lang w:val="uk-UA"/>
        </w:rPr>
        <w:t xml:space="preserve">    </w:t>
      </w:r>
    </w:p>
    <w:p w:rsidR="001A43AB" w:rsidRPr="001A43AB" w:rsidRDefault="001A43AB" w:rsidP="001A43AB">
      <w:pPr>
        <w:spacing w:before="120" w:after="120" w:line="240" w:lineRule="auto"/>
        <w:ind w:right="565" w:firstLine="4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43AB">
        <w:rPr>
          <w:rFonts w:ascii="Times New Roman" w:eastAsia="Times New Roman" w:hAnsi="Times New Roman"/>
          <w:sz w:val="24"/>
          <w:szCs w:val="24"/>
          <w:lang w:eastAsia="ru-RU"/>
        </w:rPr>
        <w:t>Державній інвентаризації земель  на території Вінницької області України підлягають земельні ділянки державної власності загальною площею 1910,1883 га, з них - несформовані земельні ділянки  державної власності сільськогосподарського призначення та земельні ділянки державної власності сільськогосподарського призначення, відомості про які відсутні у Державному земельному кадастрі загальною площею 1026,4841 га, несформовані земельні ділянки державної власності природно – заповідного фонду загальнодержавного значення та земельні ділянки державної власності природно – заповідного фонду загальнодержавного значення, відомості про які відсутні у Державному земельному кадастрі, загальною площею 179,0 га, несформовані земельні ділянки державної власності оборони та земельні ділянки державної власності оборони, відомості про які відсутні у Державному земельному кадастрі загальною площею 97,2492 га, несформовані земельні ділянки державної власності водного фонду та земельні ділянки державної власності водного фонду, відомості про які відсутні у Державному земельному кадастрі (для експлуатації та догляду за гідротехнічними, іншими водогосподарськими спорудами і каналами (під об’єктами інженерної інфраструктури міжгосподарських меліоративних систем), загальною площею 607,4550 га.</w:t>
      </w:r>
    </w:p>
    <w:p w:rsidR="00B12373" w:rsidRPr="003A5B92" w:rsidRDefault="00B6060F" w:rsidP="003A5B9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hanging="7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5B9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3A5B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3A5B9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00481A" w:rsidRPr="00404E80" w:rsidRDefault="007906E0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150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Очікувана вартість предмета закупівлі становить </w:t>
      </w:r>
      <w:r w:rsidR="001A43AB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244504</w:t>
      </w:r>
      <w:r w:rsidR="002B4BE2" w:rsidRPr="007150BD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 xml:space="preserve"> </w:t>
      </w:r>
      <w:r w:rsidRPr="007150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грн</w:t>
      </w:r>
      <w:r w:rsidR="0036602B" w:rsidRPr="007150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7150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 ПДВ</w:t>
      </w:r>
      <w:r w:rsidR="006C46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7F4C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C46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 розрахунку очікуваної вартості предмета закупівлі вартість</w:t>
      </w:r>
      <w:r w:rsidR="000048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  1га виконаних робіт по договорах в повному </w:t>
      </w:r>
      <w:r w:rsidR="006C46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в</w:t>
      </w:r>
      <w:r w:rsidR="00777BA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048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об’ємі у 2020 році по системі Держгеокадастру</w:t>
      </w:r>
      <w:r w:rsidR="006C460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складає 128 грн.</w:t>
      </w:r>
      <w:r w:rsidR="000048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273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048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(відповідно до пропозицій до Плану заходів Державної служби України  з питань геодезії, картографії та кадастру за бюджетною програмою КПКВК 2803620 «Проведення інвентаризації земель та оновлення картографічної основи Державного земельно</w:t>
      </w:r>
      <w:r w:rsidR="007F4C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</w:t>
      </w:r>
      <w:r w:rsidR="0000481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кадастру» на 2021 рік в частині проведення інвентаризації земель</w:t>
      </w:r>
      <w:r w:rsidR="007F4C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(окреме доручення голови Держгеокадастру від 09.07.2021 №443/3-21-0.131))</w:t>
      </w:r>
      <w:r w:rsidR="00FF656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6273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sectPr w:rsidR="0000481A" w:rsidRPr="00404E80" w:rsidSect="007F4C79">
      <w:headerReference w:type="default" r:id="rId7"/>
      <w:pgSz w:w="11906" w:h="16838"/>
      <w:pgMar w:top="993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F03" w:rsidRDefault="001C1F03" w:rsidP="009A525D">
      <w:pPr>
        <w:spacing w:after="0" w:line="240" w:lineRule="auto"/>
      </w:pPr>
      <w:r>
        <w:separator/>
      </w:r>
    </w:p>
  </w:endnote>
  <w:endnote w:type="continuationSeparator" w:id="0">
    <w:p w:rsidR="001C1F03" w:rsidRDefault="001C1F03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F03" w:rsidRDefault="001C1F03" w:rsidP="009A525D">
      <w:pPr>
        <w:spacing w:after="0" w:line="240" w:lineRule="auto"/>
      </w:pPr>
      <w:r>
        <w:separator/>
      </w:r>
    </w:p>
  </w:footnote>
  <w:footnote w:type="continuationSeparator" w:id="0">
    <w:p w:rsidR="001C1F03" w:rsidRDefault="001C1F03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1A" w:rsidRDefault="0000481A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54C1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5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0481A"/>
    <w:rsid w:val="00007DAB"/>
    <w:rsid w:val="00015C3A"/>
    <w:rsid w:val="000210D2"/>
    <w:rsid w:val="000252C1"/>
    <w:rsid w:val="0003009B"/>
    <w:rsid w:val="00052530"/>
    <w:rsid w:val="000720EB"/>
    <w:rsid w:val="00080724"/>
    <w:rsid w:val="000920B4"/>
    <w:rsid w:val="000A577E"/>
    <w:rsid w:val="000A6027"/>
    <w:rsid w:val="000A6F49"/>
    <w:rsid w:val="000B1F80"/>
    <w:rsid w:val="000C58C4"/>
    <w:rsid w:val="000C63E5"/>
    <w:rsid w:val="000D292C"/>
    <w:rsid w:val="000E29AA"/>
    <w:rsid w:val="00110561"/>
    <w:rsid w:val="001251CE"/>
    <w:rsid w:val="001478B0"/>
    <w:rsid w:val="00150D52"/>
    <w:rsid w:val="001819BC"/>
    <w:rsid w:val="001A43AB"/>
    <w:rsid w:val="001B0A74"/>
    <w:rsid w:val="001B3984"/>
    <w:rsid w:val="001C1F03"/>
    <w:rsid w:val="0025477A"/>
    <w:rsid w:val="00274606"/>
    <w:rsid w:val="002B2C45"/>
    <w:rsid w:val="002B4BE2"/>
    <w:rsid w:val="002C2982"/>
    <w:rsid w:val="00302ABA"/>
    <w:rsid w:val="00310B13"/>
    <w:rsid w:val="00313B41"/>
    <w:rsid w:val="00331D01"/>
    <w:rsid w:val="0035613D"/>
    <w:rsid w:val="0036602B"/>
    <w:rsid w:val="00370C4C"/>
    <w:rsid w:val="003866E7"/>
    <w:rsid w:val="003A5B92"/>
    <w:rsid w:val="003A756B"/>
    <w:rsid w:val="003E5B52"/>
    <w:rsid w:val="00404E80"/>
    <w:rsid w:val="004340B4"/>
    <w:rsid w:val="00444D9C"/>
    <w:rsid w:val="00456EF8"/>
    <w:rsid w:val="004742A6"/>
    <w:rsid w:val="004A362D"/>
    <w:rsid w:val="004C5515"/>
    <w:rsid w:val="004D0D97"/>
    <w:rsid w:val="004D2150"/>
    <w:rsid w:val="0054392E"/>
    <w:rsid w:val="005621FD"/>
    <w:rsid w:val="00575E3F"/>
    <w:rsid w:val="00595B53"/>
    <w:rsid w:val="005B1643"/>
    <w:rsid w:val="005B68B5"/>
    <w:rsid w:val="005C2EAF"/>
    <w:rsid w:val="005C74E3"/>
    <w:rsid w:val="005E1925"/>
    <w:rsid w:val="005E71BF"/>
    <w:rsid w:val="005F0CD0"/>
    <w:rsid w:val="006124A8"/>
    <w:rsid w:val="0062468A"/>
    <w:rsid w:val="0062731F"/>
    <w:rsid w:val="00646B55"/>
    <w:rsid w:val="006A1BE5"/>
    <w:rsid w:val="006A4ABD"/>
    <w:rsid w:val="006B0457"/>
    <w:rsid w:val="006B6803"/>
    <w:rsid w:val="006C460C"/>
    <w:rsid w:val="006C4DEA"/>
    <w:rsid w:val="006E22BA"/>
    <w:rsid w:val="00703913"/>
    <w:rsid w:val="00706046"/>
    <w:rsid w:val="007150BD"/>
    <w:rsid w:val="00767F7D"/>
    <w:rsid w:val="00777BAE"/>
    <w:rsid w:val="007839AC"/>
    <w:rsid w:val="00786FBE"/>
    <w:rsid w:val="007906E0"/>
    <w:rsid w:val="007978FF"/>
    <w:rsid w:val="007B0549"/>
    <w:rsid w:val="007D7E90"/>
    <w:rsid w:val="007F043B"/>
    <w:rsid w:val="007F4C79"/>
    <w:rsid w:val="0083510B"/>
    <w:rsid w:val="00835FB4"/>
    <w:rsid w:val="0089728A"/>
    <w:rsid w:val="008B26F8"/>
    <w:rsid w:val="008C2D15"/>
    <w:rsid w:val="008E189B"/>
    <w:rsid w:val="00901E9E"/>
    <w:rsid w:val="00931D71"/>
    <w:rsid w:val="0096391C"/>
    <w:rsid w:val="00966E21"/>
    <w:rsid w:val="00967420"/>
    <w:rsid w:val="00987001"/>
    <w:rsid w:val="009A525D"/>
    <w:rsid w:val="00A14C1A"/>
    <w:rsid w:val="00A64826"/>
    <w:rsid w:val="00A665DE"/>
    <w:rsid w:val="00A71460"/>
    <w:rsid w:val="00A83726"/>
    <w:rsid w:val="00A8592E"/>
    <w:rsid w:val="00AD63A6"/>
    <w:rsid w:val="00B12373"/>
    <w:rsid w:val="00B17519"/>
    <w:rsid w:val="00B5375D"/>
    <w:rsid w:val="00B6060F"/>
    <w:rsid w:val="00B923E3"/>
    <w:rsid w:val="00BF32AE"/>
    <w:rsid w:val="00BF4FED"/>
    <w:rsid w:val="00C05061"/>
    <w:rsid w:val="00C13360"/>
    <w:rsid w:val="00C54C10"/>
    <w:rsid w:val="00C819C9"/>
    <w:rsid w:val="00C82857"/>
    <w:rsid w:val="00CA5D5B"/>
    <w:rsid w:val="00CB0C71"/>
    <w:rsid w:val="00CB0FAA"/>
    <w:rsid w:val="00CC3087"/>
    <w:rsid w:val="00D10FDF"/>
    <w:rsid w:val="00D20043"/>
    <w:rsid w:val="00D417A2"/>
    <w:rsid w:val="00D9634E"/>
    <w:rsid w:val="00DC3684"/>
    <w:rsid w:val="00DD00C2"/>
    <w:rsid w:val="00DE0E13"/>
    <w:rsid w:val="00E04448"/>
    <w:rsid w:val="00E04F0B"/>
    <w:rsid w:val="00E20C71"/>
    <w:rsid w:val="00E33FD8"/>
    <w:rsid w:val="00E5316E"/>
    <w:rsid w:val="00EC7002"/>
    <w:rsid w:val="00EE74B4"/>
    <w:rsid w:val="00EF25B8"/>
    <w:rsid w:val="00EF504F"/>
    <w:rsid w:val="00F13ECF"/>
    <w:rsid w:val="00F176CC"/>
    <w:rsid w:val="00F61191"/>
    <w:rsid w:val="00F61527"/>
    <w:rsid w:val="00F81C73"/>
    <w:rsid w:val="00F935F7"/>
    <w:rsid w:val="00FB3107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8882C-6684-4125-9518-095411A6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77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77BAE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Наталія Килівник</cp:lastModifiedBy>
  <cp:revision>30</cp:revision>
  <cp:lastPrinted>2021-08-10T06:02:00Z</cp:lastPrinted>
  <dcterms:created xsi:type="dcterms:W3CDTF">2021-07-20T07:40:00Z</dcterms:created>
  <dcterms:modified xsi:type="dcterms:W3CDTF">2021-10-29T07:03:00Z</dcterms:modified>
</cp:coreProperties>
</file>